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06" w:rsidRPr="00632006" w:rsidRDefault="00632006" w:rsidP="00632006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Между населёнными пунктами А, В, С, D, Е построены дороги, протяжённость которых (в километрах) приведена в таблице:</w:t>
      </w:r>
    </w:p>
    <w:p w:rsidR="00632006" w:rsidRPr="00632006" w:rsidRDefault="00632006" w:rsidP="0063200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34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580"/>
        <w:gridCol w:w="576"/>
        <w:gridCol w:w="560"/>
        <w:gridCol w:w="603"/>
        <w:gridCol w:w="542"/>
      </w:tblGrid>
      <w:tr w:rsidR="00632006" w:rsidRPr="00632006" w:rsidTr="00632006">
        <w:trPr>
          <w:trHeight w:val="27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</w:tr>
      <w:tr w:rsidR="00632006" w:rsidRPr="00632006" w:rsidTr="00632006">
        <w:trPr>
          <w:trHeight w:val="2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006" w:rsidRPr="00632006" w:rsidTr="00632006">
        <w:trPr>
          <w:trHeight w:val="27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32006" w:rsidRPr="00632006" w:rsidTr="00632006">
        <w:trPr>
          <w:trHeight w:val="2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32006" w:rsidRPr="00632006" w:rsidTr="00632006">
        <w:trPr>
          <w:trHeight w:val="2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32006" w:rsidRPr="00632006" w:rsidTr="00632006">
        <w:trPr>
          <w:trHeight w:val="27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2006" w:rsidRPr="00632006" w:rsidRDefault="00632006" w:rsidP="006320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32006" w:rsidRPr="00632006" w:rsidRDefault="00632006" w:rsidP="006320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кратчайшего пути между пунктами А и E. Передвигаться можно только по дорогам, протяжённость которых указана в таблице.</w:t>
      </w:r>
    </w:p>
    <w:p w:rsidR="00926AC8" w:rsidRDefault="00926AC8"/>
    <w:p w:rsidR="00632006" w:rsidRPr="00632006" w:rsidRDefault="00632006" w:rsidP="00632006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Между населёнными пунктами A, B, C, D, E, F построены дороги, протяжённость которых (в километрах) приведена в таблице.</w:t>
      </w:r>
    </w:p>
    <w:p w:rsidR="00632006" w:rsidRPr="00632006" w:rsidRDefault="00632006" w:rsidP="0063200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3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36"/>
        <w:gridCol w:w="470"/>
        <w:gridCol w:w="457"/>
        <w:gridCol w:w="492"/>
        <w:gridCol w:w="443"/>
        <w:gridCol w:w="636"/>
      </w:tblGrid>
      <w:tr w:rsidR="00632006" w:rsidRPr="00632006" w:rsidTr="00632006">
        <w:trPr>
          <w:trHeight w:val="27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632006" w:rsidRPr="00632006" w:rsidTr="00632006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32006" w:rsidRPr="00632006" w:rsidTr="00632006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006" w:rsidRPr="00632006" w:rsidTr="00632006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006" w:rsidRPr="00632006" w:rsidTr="00632006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32006" w:rsidRPr="00632006" w:rsidTr="00632006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2006" w:rsidRPr="00632006" w:rsidTr="00632006">
        <w:trPr>
          <w:trHeight w:val="2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2006" w:rsidRPr="00632006" w:rsidRDefault="00632006" w:rsidP="006320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32006" w:rsidRPr="00632006" w:rsidRDefault="00632006" w:rsidP="006320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кратчайшего пути между пунктами A и F. Передвигаться можно только по дорогам, указанным в таблице.</w:t>
      </w:r>
    </w:p>
    <w:p w:rsidR="00632006" w:rsidRDefault="00632006" w:rsidP="00632006"/>
    <w:p w:rsidR="00632006" w:rsidRPr="00632006" w:rsidRDefault="00632006" w:rsidP="00632006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Между населёнными пунк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та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ми A, B, C, D, E по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стро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е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ны дороги, протяжённость ко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то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рых (в километрах) при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ве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де</w:t>
      </w:r>
      <w:r w:rsidRPr="0063200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</w:tblGrid>
      <w:tr w:rsidR="00632006" w:rsidRPr="00632006" w:rsidTr="00632006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</w:t>
            </w:r>
          </w:p>
        </w:tc>
      </w:tr>
      <w:tr w:rsidR="00632006" w:rsidRPr="00632006" w:rsidTr="0063200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32006" w:rsidRPr="00632006" w:rsidTr="0063200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006" w:rsidRPr="00632006" w:rsidTr="0063200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32006" w:rsidRPr="00632006" w:rsidTr="0063200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32006" w:rsidRPr="00632006" w:rsidTr="0063200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320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2006" w:rsidRPr="00632006" w:rsidRDefault="00632006" w:rsidP="00632006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32006" w:rsidRPr="00632006" w:rsidRDefault="00632006" w:rsidP="0063200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32006" w:rsidRPr="00632006" w:rsidRDefault="00632006" w:rsidP="00632006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длину крат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пути между пунк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B и E (при условии, что пе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гать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можно толь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по по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632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дорогам).</w:t>
      </w:r>
    </w:p>
    <w:p w:rsidR="00632006" w:rsidRPr="00632006" w:rsidRDefault="00632006" w:rsidP="00632006">
      <w:pPr>
        <w:pStyle w:val="leftmargin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r w:rsidRPr="00632006">
        <w:rPr>
          <w:rFonts w:ascii="Verdana" w:hAnsi="Verdana"/>
          <w:b/>
          <w:color w:val="000000"/>
          <w:sz w:val="18"/>
          <w:szCs w:val="18"/>
        </w:rPr>
        <w:t>Между населёнными пунк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та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ми A, B, C, D, E по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стро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е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ны дороги, протяжённость ко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то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рых (в километрах) при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ве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де</w:t>
      </w:r>
      <w:r w:rsidRPr="00632006">
        <w:rPr>
          <w:rFonts w:ascii="Verdana" w:hAnsi="Verdana"/>
          <w:b/>
          <w:color w:val="000000"/>
          <w:sz w:val="18"/>
          <w:szCs w:val="18"/>
        </w:rPr>
        <w:softHyphen/>
        <w:t>на в таблице.</w:t>
      </w:r>
    </w:p>
    <w:bookmarkEnd w:id="0"/>
    <w:p w:rsidR="00632006" w:rsidRDefault="00632006" w:rsidP="00632006">
      <w:pPr>
        <w:pStyle w:val="afa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32006" w:rsidRDefault="00632006" w:rsidP="00632006">
      <w:pPr>
        <w:pStyle w:val="afa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944370" cy="1029970"/>
            <wp:effectExtent l="0" t="0" r="0" b="0"/>
            <wp:docPr id="1" name="Рисунок 1" descr="https://inf-oge.sdamgia.ru/get_file?id=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55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06" w:rsidRDefault="00632006" w:rsidP="00632006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Определите длину крат</w:t>
      </w:r>
      <w:r>
        <w:rPr>
          <w:rFonts w:ascii="Verdana" w:hAnsi="Verdana"/>
          <w:color w:val="000000"/>
          <w:sz w:val="18"/>
          <w:szCs w:val="18"/>
        </w:rPr>
        <w:softHyphen/>
        <w:t>чай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го пути между пунк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 A и B (при условии, что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гать</w:t>
      </w:r>
      <w:r>
        <w:rPr>
          <w:rFonts w:ascii="Verdana" w:hAnsi="Verdana"/>
          <w:color w:val="000000"/>
          <w:sz w:val="18"/>
          <w:szCs w:val="18"/>
        </w:rPr>
        <w:softHyphen/>
        <w:t>ся можно толь</w:t>
      </w:r>
      <w:r>
        <w:rPr>
          <w:rFonts w:ascii="Verdana" w:hAnsi="Verdana"/>
          <w:color w:val="000000"/>
          <w:sz w:val="18"/>
          <w:szCs w:val="18"/>
        </w:rPr>
        <w:softHyphen/>
        <w:t>ко по по</w:t>
      </w:r>
      <w:r>
        <w:rPr>
          <w:rFonts w:ascii="Verdana" w:hAnsi="Verdana"/>
          <w:color w:val="000000"/>
          <w:sz w:val="18"/>
          <w:szCs w:val="18"/>
        </w:rPr>
        <w:softHyphen/>
        <w:t>стро</w:t>
      </w:r>
      <w:r>
        <w:rPr>
          <w:rFonts w:ascii="Verdana" w:hAnsi="Verdana"/>
          <w:color w:val="000000"/>
          <w:sz w:val="18"/>
          <w:szCs w:val="18"/>
        </w:rPr>
        <w:softHyphen/>
        <w:t>ен</w:t>
      </w:r>
      <w:r>
        <w:rPr>
          <w:rFonts w:ascii="Verdana" w:hAnsi="Verdana"/>
          <w:color w:val="000000"/>
          <w:sz w:val="18"/>
          <w:szCs w:val="18"/>
        </w:rPr>
        <w:softHyphen/>
        <w:t>ным дорогам).</w:t>
      </w:r>
    </w:p>
    <w:p w:rsidR="00632006" w:rsidRDefault="00632006" w:rsidP="00632006">
      <w:pPr>
        <w:pStyle w:val="af1"/>
        <w:ind w:left="735"/>
      </w:pPr>
    </w:p>
    <w:sectPr w:rsidR="00632006" w:rsidSect="00632006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13119"/>
    <w:multiLevelType w:val="multilevel"/>
    <w:tmpl w:val="9B4E7F9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F07"/>
    <w:multiLevelType w:val="hybridMultilevel"/>
    <w:tmpl w:val="4D02B8A2"/>
    <w:lvl w:ilvl="0" w:tplc="957E98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06"/>
    <w:rsid w:val="001D677F"/>
    <w:rsid w:val="005A2737"/>
    <w:rsid w:val="00632006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E42"/>
  <w15:chartTrackingRefBased/>
  <w15:docId w15:val="{6D788413-4675-419F-920B-83AEB26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  <w:style w:type="paragraph" w:customStyle="1" w:styleId="leftmargin">
    <w:name w:val="left_margin"/>
    <w:basedOn w:val="a2"/>
    <w:rsid w:val="0063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2"/>
    <w:uiPriority w:val="99"/>
    <w:semiHidden/>
    <w:unhideWhenUsed/>
    <w:rsid w:val="0063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2020-01-26T05:29:00Z</dcterms:created>
  <dcterms:modified xsi:type="dcterms:W3CDTF">2020-01-26T05:33:00Z</dcterms:modified>
</cp:coreProperties>
</file>